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E57E0" w14:textId="77777777" w:rsidR="002C10CD" w:rsidRPr="003E185F" w:rsidRDefault="002C10CD" w:rsidP="007A3727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000000" w:themeColor="text1"/>
          <w:lang w:val="hr-HR"/>
        </w:rPr>
      </w:pPr>
    </w:p>
    <w:p w14:paraId="408DD0DE" w14:textId="118EE49E" w:rsidR="0094008B" w:rsidRPr="003E185F" w:rsidRDefault="00D05A82" w:rsidP="008B188D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</w:pPr>
      <w:r w:rsidRPr="003E185F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 xml:space="preserve">Studenac </w:t>
      </w:r>
      <w:r w:rsidR="00146D62" w:rsidRPr="003E185F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>zaključuje godinu s</w:t>
      </w:r>
      <w:r w:rsidR="008004D6" w:rsidRPr="003E185F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 xml:space="preserve"> ukupno</w:t>
      </w:r>
      <w:r w:rsidR="00002D5D" w:rsidRPr="003E185F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 xml:space="preserve"> </w:t>
      </w:r>
      <w:r w:rsidR="00146D62" w:rsidRPr="003E185F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 xml:space="preserve">pola milijuna doniranih sredstava </w:t>
      </w:r>
      <w:r w:rsidR="008004D6" w:rsidRPr="003E185F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 xml:space="preserve">u sklopu </w:t>
      </w:r>
      <w:r w:rsidR="00146D62" w:rsidRPr="003E185F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>projekt</w:t>
      </w:r>
      <w:r w:rsidR="008004D6" w:rsidRPr="003E185F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>a</w:t>
      </w:r>
      <w:r w:rsidR="00146D62" w:rsidRPr="003E185F"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  <w:t xml:space="preserve"> „Korak bliže zajednici“</w:t>
      </w:r>
    </w:p>
    <w:p w14:paraId="1B9299BC" w14:textId="77777777" w:rsidR="00EE63F7" w:rsidRPr="003E185F" w:rsidRDefault="00EE63F7" w:rsidP="007A3727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  <w:lang w:val="hr-HR"/>
        </w:rPr>
      </w:pPr>
    </w:p>
    <w:p w14:paraId="622086E7" w14:textId="5BE0E44D" w:rsidR="00C2048A" w:rsidRPr="003E185F" w:rsidRDefault="009B24CE" w:rsidP="007D296A">
      <w:pPr>
        <w:spacing w:line="276" w:lineRule="auto"/>
        <w:jc w:val="center"/>
        <w:rPr>
          <w:rFonts w:ascii="Arial" w:hAnsi="Arial" w:cs="Arial"/>
          <w:i/>
          <w:iCs/>
          <w:color w:val="000000" w:themeColor="text1"/>
          <w:lang w:val="hr-HR"/>
        </w:rPr>
      </w:pPr>
      <w:r w:rsidRPr="003E185F">
        <w:rPr>
          <w:rFonts w:ascii="Arial" w:hAnsi="Arial" w:cs="Arial"/>
          <w:i/>
          <w:iCs/>
          <w:color w:val="000000" w:themeColor="text1"/>
          <w:lang w:val="hr-HR"/>
        </w:rPr>
        <w:t>Provođenjem</w:t>
      </w:r>
      <w:r w:rsidR="008004D6" w:rsidRPr="003E185F">
        <w:rPr>
          <w:rFonts w:ascii="Arial" w:hAnsi="Arial" w:cs="Arial"/>
          <w:i/>
          <w:iCs/>
          <w:color w:val="000000" w:themeColor="text1"/>
          <w:lang w:val="hr-HR"/>
        </w:rPr>
        <w:t xml:space="preserve"> svog</w:t>
      </w:r>
      <w:r w:rsidRPr="003E185F">
        <w:rPr>
          <w:rFonts w:ascii="Arial" w:hAnsi="Arial" w:cs="Arial"/>
          <w:i/>
          <w:iCs/>
          <w:color w:val="000000" w:themeColor="text1"/>
          <w:lang w:val="hr-HR"/>
        </w:rPr>
        <w:t xml:space="preserve"> </w:t>
      </w:r>
      <w:r w:rsidR="00D265CC" w:rsidRPr="003E185F">
        <w:rPr>
          <w:rFonts w:ascii="Arial" w:hAnsi="Arial" w:cs="Arial"/>
          <w:i/>
          <w:iCs/>
          <w:color w:val="000000" w:themeColor="text1"/>
          <w:lang w:val="hr-HR"/>
        </w:rPr>
        <w:t xml:space="preserve">društveno odgovornog </w:t>
      </w:r>
      <w:r w:rsidRPr="003E185F">
        <w:rPr>
          <w:rFonts w:ascii="Arial" w:hAnsi="Arial" w:cs="Arial"/>
          <w:i/>
          <w:iCs/>
          <w:color w:val="000000" w:themeColor="text1"/>
          <w:lang w:val="hr-HR"/>
        </w:rPr>
        <w:t>projekta</w:t>
      </w:r>
      <w:r w:rsidR="00BC3E84" w:rsidRPr="003E185F">
        <w:rPr>
          <w:rFonts w:ascii="Arial" w:hAnsi="Arial" w:cs="Arial"/>
          <w:i/>
          <w:iCs/>
          <w:color w:val="000000" w:themeColor="text1"/>
          <w:lang w:val="hr-HR"/>
        </w:rPr>
        <w:t>,</w:t>
      </w:r>
      <w:r w:rsidR="00D05A82" w:rsidRPr="003E185F">
        <w:rPr>
          <w:rFonts w:ascii="Arial" w:hAnsi="Arial" w:cs="Arial"/>
          <w:i/>
          <w:iCs/>
          <w:color w:val="000000" w:themeColor="text1"/>
          <w:lang w:val="hr-HR"/>
        </w:rPr>
        <w:t xml:space="preserve"> </w:t>
      </w:r>
      <w:r w:rsidR="001E3E92" w:rsidRPr="003E185F">
        <w:rPr>
          <w:rFonts w:ascii="Arial" w:hAnsi="Arial" w:cs="Arial"/>
          <w:i/>
          <w:iCs/>
          <w:color w:val="000000" w:themeColor="text1"/>
          <w:lang w:val="hr-HR"/>
        </w:rPr>
        <w:t>Studenac nastavlja podržavati neprofitne udruge</w:t>
      </w:r>
      <w:r w:rsidR="00735DB9" w:rsidRPr="003E185F">
        <w:rPr>
          <w:rFonts w:ascii="Arial" w:hAnsi="Arial" w:cs="Arial"/>
          <w:i/>
          <w:iCs/>
          <w:color w:val="000000" w:themeColor="text1"/>
          <w:lang w:val="hr-HR"/>
        </w:rPr>
        <w:t xml:space="preserve"> i organizacije</w:t>
      </w:r>
      <w:r w:rsidR="001E3E92" w:rsidRPr="003E185F">
        <w:rPr>
          <w:rFonts w:ascii="Arial" w:hAnsi="Arial" w:cs="Arial"/>
          <w:i/>
          <w:iCs/>
          <w:color w:val="000000" w:themeColor="text1"/>
          <w:lang w:val="hr-HR"/>
        </w:rPr>
        <w:t xml:space="preserve"> koje </w:t>
      </w:r>
      <w:r w:rsidR="00D265CC" w:rsidRPr="003E185F">
        <w:rPr>
          <w:rFonts w:ascii="Arial" w:hAnsi="Arial" w:cs="Arial"/>
          <w:i/>
          <w:iCs/>
          <w:color w:val="000000" w:themeColor="text1"/>
          <w:lang w:val="hr-HR"/>
        </w:rPr>
        <w:t>aktivno pridonose pozitivnim promjenama u svojim lokalnim zajednicama</w:t>
      </w:r>
    </w:p>
    <w:p w14:paraId="14E4424F" w14:textId="77777777" w:rsidR="00E02260" w:rsidRPr="003E185F" w:rsidRDefault="00E02260" w:rsidP="00C2048A">
      <w:pPr>
        <w:spacing w:line="276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</w:pPr>
    </w:p>
    <w:p w14:paraId="13D083E1" w14:textId="0D553CA5" w:rsidR="009B24CE" w:rsidRPr="003E185F" w:rsidRDefault="00922174" w:rsidP="00C36CD8">
      <w:pPr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</w:pPr>
      <w:r w:rsidRPr="003E185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hr-HR"/>
        </w:rPr>
        <w:t xml:space="preserve">Omiš, </w:t>
      </w:r>
      <w:r w:rsidR="008004D6" w:rsidRPr="003E185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hr-HR"/>
        </w:rPr>
        <w:t xml:space="preserve">9. </w:t>
      </w:r>
      <w:r w:rsidR="00E0447C" w:rsidRPr="003E185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hr-HR"/>
        </w:rPr>
        <w:t>prosinca</w:t>
      </w:r>
      <w:r w:rsidR="001E3E92" w:rsidRPr="003E185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="0094008B" w:rsidRPr="003E185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hr-HR"/>
        </w:rPr>
        <w:t>202</w:t>
      </w:r>
      <w:r w:rsidR="00D265CC" w:rsidRPr="003E185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hr-HR"/>
        </w:rPr>
        <w:t>2</w:t>
      </w:r>
      <w:r w:rsidR="0094008B" w:rsidRPr="003E185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hr-HR"/>
        </w:rPr>
        <w:t>.</w:t>
      </w:r>
      <w:r w:rsidR="0094008B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–</w:t>
      </w:r>
      <w:r w:rsidR="009B24CE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="001E3E9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Studenac, jedan od vodećih maloprodajnih lanaca u Hrvatskoj, ujedno i lanac s najvećom mrežom prodavaonica</w:t>
      </w:r>
      <w:r w:rsidR="0015762F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, u sklopu</w:t>
      </w:r>
      <w:r w:rsidR="00D265CC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svog</w:t>
      </w:r>
      <w:r w:rsidR="0015762F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društveno odgovornog projekta </w:t>
      </w:r>
      <w:hyperlink r:id="rId8" w:history="1">
        <w:r w:rsidR="0015762F" w:rsidRPr="003E185F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hr-HR"/>
          </w:rPr>
          <w:t>'Korak bliže zajednici'</w:t>
        </w:r>
      </w:hyperlink>
      <w:r w:rsidR="0015762F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A06B5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u </w:t>
      </w:r>
      <w:r w:rsidR="00474B26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petom</w:t>
      </w:r>
      <w:r w:rsidR="000A06B5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 ciklusu</w:t>
      </w:r>
      <w:r w:rsidR="00D265CC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5762F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donirao</w:t>
      </w:r>
      <w:r w:rsidR="00D265CC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B24CE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ukupno </w:t>
      </w:r>
      <w:r w:rsidR="0015762F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100.000 kuna </w:t>
      </w:r>
      <w:r w:rsidR="0015762F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neprofitnim organizacijama diljem Hrvatske</w:t>
      </w:r>
      <w:r w:rsidR="007C7F40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.</w:t>
      </w:r>
      <w:r w:rsidR="000A06B5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="00C969D9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D</w:t>
      </w:r>
      <w:r w:rsidR="000A06B5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onacijski ciklus</w:t>
      </w:r>
      <w:r w:rsidR="00C969D9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za 2022. </w:t>
      </w:r>
      <w:r w:rsidR="002C54A2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g</w:t>
      </w:r>
      <w:r w:rsidR="00C969D9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odinu Studenac </w:t>
      </w:r>
      <w:r w:rsidR="00146D62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tako </w:t>
      </w:r>
      <w:r w:rsidR="00C969D9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završava s</w:t>
      </w:r>
      <w:r w:rsidR="002C54A2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a sveukupno</w:t>
      </w:r>
      <w:r w:rsidR="00C969D9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="002C54A2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doniranih 500.000 kuna, a </w:t>
      </w:r>
      <w:r w:rsidR="008004D6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provođenje projekta, </w:t>
      </w:r>
      <w:r w:rsidR="005F08D7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uz proširenje programa dodatnim aktivnostima</w:t>
      </w:r>
      <w:r w:rsidR="008004D6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,</w:t>
      </w:r>
      <w:r w:rsidR="002C54A2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="008004D6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najavljeno je </w:t>
      </w:r>
      <w:r w:rsidR="002C54A2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i za 2023.</w:t>
      </w:r>
      <w:r w:rsidR="004C387D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="002C54A2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godinu.</w:t>
      </w:r>
    </w:p>
    <w:p w14:paraId="41600489" w14:textId="77777777" w:rsidR="00A259BF" w:rsidRPr="003E185F" w:rsidRDefault="00A259BF" w:rsidP="00C36CD8">
      <w:pPr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</w:pPr>
    </w:p>
    <w:p w14:paraId="1B9AE5A5" w14:textId="3D25157C" w:rsidR="004F12F9" w:rsidRPr="003E185F" w:rsidRDefault="004F12F9" w:rsidP="004F12F9">
      <w:pPr>
        <w:spacing w:line="276" w:lineRule="auto"/>
        <w:jc w:val="both"/>
        <w:rPr>
          <w:rFonts w:ascii="Arial" w:hAnsi="Arial" w:cs="Arial"/>
          <w:i/>
          <w:color w:val="000000" w:themeColor="text1"/>
          <w:sz w:val="22"/>
          <w:szCs w:val="22"/>
          <w:lang w:val="hr-HR"/>
        </w:rPr>
      </w:pPr>
      <w:r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„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Studenac je svjestan svoje odgovornosti u zajednici u kojoj djeluje. Zato smo posebno ponos</w:t>
      </w:r>
      <w:r w:rsidR="00363B76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n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i što smo kroz ovaj projekt podržali rad čak 50 </w:t>
      </w:r>
      <w:r w:rsidR="008004D6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različitih neprofitnih organizacija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. Vodeći se ciljevima Ujedinjenih naroda</w:t>
      </w:r>
      <w:r w:rsidR="008004D6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,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 koji uključuju promociju zdravog života i blagostanja za ljude svih generacija, projekt </w:t>
      </w:r>
      <w:r w:rsidR="008004D6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'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Korak bliže zajednici</w:t>
      </w:r>
      <w:r w:rsidR="008004D6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' 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nastavljamo i u 2023. godini. </w:t>
      </w:r>
      <w:r w:rsidR="008004D6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Naime, 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dodatno </w:t>
      </w:r>
      <w:r w:rsidR="008004D6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ćemo 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razvijati naše društveno odgovorno poslovanje s proširenom platformom aktivnosti</w:t>
      </w:r>
      <w:r w:rsidR="008004D6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 i još većim neposrednim angažmanom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, sa željom da</w:t>
      </w:r>
      <w:r w:rsidR="008004D6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 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doprinesemo pozitivnim promjenama u društvu</w:t>
      </w:r>
      <w:r w:rsidR="003A40D4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 i zajednici kojoj pripadamo</w:t>
      </w:r>
      <w:r w:rsidR="00FD0E98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 xml:space="preserve">“, 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poručila je</w:t>
      </w:r>
      <w:r w:rsidR="00146D62" w:rsidRPr="003E185F">
        <w:rPr>
          <w:rFonts w:ascii="Arial" w:hAnsi="Arial" w:cs="Arial"/>
          <w:b/>
          <w:bCs/>
          <w:i/>
          <w:color w:val="000000" w:themeColor="text1"/>
          <w:sz w:val="22"/>
          <w:szCs w:val="22"/>
          <w:lang w:val="hr-HR"/>
        </w:rPr>
        <w:t xml:space="preserve"> </w:t>
      </w:r>
      <w:r w:rsidR="009E6098" w:rsidRPr="003E185F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Anja Škulje Makjanić, </w:t>
      </w:r>
      <w:r w:rsidR="009E6098" w:rsidRPr="003E185F">
        <w:rPr>
          <w:rFonts w:ascii="Arial" w:hAnsi="Arial" w:cs="Arial"/>
          <w:bCs/>
          <w:color w:val="000000" w:themeColor="text1"/>
          <w:sz w:val="22"/>
          <w:szCs w:val="22"/>
          <w:lang w:val="hr-HR"/>
        </w:rPr>
        <w:t xml:space="preserve">voditeljica projekata korporativnih komunikacija u </w:t>
      </w:r>
      <w:r w:rsidR="00146D62" w:rsidRPr="003E185F">
        <w:rPr>
          <w:rFonts w:ascii="Arial" w:hAnsi="Arial" w:cs="Arial"/>
          <w:bCs/>
          <w:color w:val="000000" w:themeColor="text1"/>
          <w:sz w:val="22"/>
          <w:szCs w:val="22"/>
          <w:lang w:val="hr-HR"/>
        </w:rPr>
        <w:t>Studenc</w:t>
      </w:r>
      <w:r w:rsidR="009E6098" w:rsidRPr="003E185F">
        <w:rPr>
          <w:rFonts w:ascii="Arial" w:hAnsi="Arial" w:cs="Arial"/>
          <w:bCs/>
          <w:color w:val="000000" w:themeColor="text1"/>
          <w:sz w:val="22"/>
          <w:szCs w:val="22"/>
          <w:lang w:val="hr-HR"/>
        </w:rPr>
        <w:t>u</w:t>
      </w:r>
      <w:r w:rsidR="00F22F73" w:rsidRPr="003E185F">
        <w:rPr>
          <w:rFonts w:ascii="Arial" w:hAnsi="Arial" w:cs="Arial"/>
          <w:b/>
          <w:bCs/>
          <w:i/>
          <w:color w:val="000000" w:themeColor="text1"/>
          <w:sz w:val="22"/>
          <w:szCs w:val="22"/>
          <w:lang w:val="hr-HR"/>
        </w:rPr>
        <w:t>.</w:t>
      </w:r>
    </w:p>
    <w:p w14:paraId="2068B7AC" w14:textId="77777777" w:rsidR="004F12F9" w:rsidRPr="003E185F" w:rsidRDefault="004F12F9" w:rsidP="004F12F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</w:pPr>
    </w:p>
    <w:p w14:paraId="721BF438" w14:textId="1DAD5733" w:rsidR="00C969D9" w:rsidRPr="003E185F" w:rsidRDefault="004F12F9" w:rsidP="00A95F9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Nova donacija u sklopu projekta 'Korak bliže zajednici'</w:t>
      </w:r>
      <w:r w:rsidR="00B3291E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ravnomjerno je raspodijeljena </w:t>
      </w:r>
      <w:r w:rsidR="0083076A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među </w:t>
      </w:r>
      <w:r w:rsidR="008004D6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deset odabranih </w:t>
      </w:r>
      <w:r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neprofitni</w:t>
      </w:r>
      <w:r w:rsidR="008004D6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h</w:t>
      </w:r>
      <w:r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 organizacija</w:t>
      </w:r>
      <w:r w:rsidR="00FD0E98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, a </w:t>
      </w:r>
      <w:bookmarkStart w:id="0" w:name="_Hlk104895501"/>
      <w:bookmarkStart w:id="1" w:name="_Hlk89772246"/>
      <w:r w:rsidR="008004D6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 xml:space="preserve">među njima </w:t>
      </w:r>
      <w:r w:rsidR="00FD0E98" w:rsidRPr="003E185F">
        <w:rPr>
          <w:rFonts w:ascii="Arial" w:eastAsia="Times New Roman" w:hAnsi="Arial" w:cs="Arial"/>
          <w:color w:val="000000" w:themeColor="text1"/>
          <w:sz w:val="22"/>
          <w:szCs w:val="22"/>
          <w:lang w:val="hr-HR"/>
        </w:rPr>
        <w:t>su</w:t>
      </w:r>
      <w:r w:rsidR="006F311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8004D6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Udrug</w:t>
      </w:r>
      <w:r w:rsidR="00FD0E98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 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sveti Jeron</w:t>
      </w:r>
      <w:r w:rsidR="00673434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im te Udrug</w:t>
      </w:r>
      <w:r w:rsidR="00FD0E98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673434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roditelja i djece D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ravet sindroma Hrvatska</w:t>
      </w:r>
      <w:r w:rsidR="00FD0E98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8004D6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koje </w:t>
      </w:r>
      <w:r w:rsidR="00FD0E98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su donaciju </w:t>
      </w:r>
      <w:r w:rsidR="008004D6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preuzele </w:t>
      </w:r>
      <w:r w:rsidR="00FD0E98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u središnjici Studenca u Omišu.</w:t>
      </w:r>
    </w:p>
    <w:p w14:paraId="0F085234" w14:textId="77777777" w:rsidR="00A95F94" w:rsidRPr="003E185F" w:rsidRDefault="00A95F94" w:rsidP="00A95F9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63886F31" w14:textId="45C06CED" w:rsidR="002C54A2" w:rsidRPr="003E185F" w:rsidRDefault="00F23299" w:rsidP="00FD0E98">
      <w:pPr>
        <w:pStyle w:val="NormalWeb"/>
        <w:shd w:val="clear" w:color="auto" w:fill="FFFFFF"/>
        <w:spacing w:before="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Predsjednica</w:t>
      </w:r>
      <w:r w:rsidR="002C54A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Udruge sveti Jeronim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3E185F">
        <w:rPr>
          <w:rFonts w:ascii="Arial" w:hAnsi="Arial" w:cs="Arial"/>
          <w:b/>
          <w:color w:val="000000" w:themeColor="text1"/>
          <w:sz w:val="22"/>
          <w:szCs w:val="22"/>
          <w:lang w:val="hr-HR"/>
        </w:rPr>
        <w:t>Bernarda Janković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2C54A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tom </w:t>
      </w:r>
      <w:r w:rsidR="00CC77CB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="002C54A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prilikom 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istaknula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kako </w:t>
      </w:r>
      <w:r w:rsidR="00C747B0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udruga svojim djelovanjem osvještava lokalnu zajednicu o problemima beskućništva i drugih osoba u riziku od siromaštva te je njezin cilj unapređenje skrbi o beskućnicima i socijalno ugroženi</w:t>
      </w:r>
      <w:r w:rsidR="009E6098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m</w:t>
      </w:r>
      <w:r w:rsidR="00C747B0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skupina</w:t>
      </w:r>
      <w:r w:rsidR="009E6098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ma</w:t>
      </w:r>
      <w:r w:rsidR="00C747B0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stanovništva s područja grada Kaštela i Splitsko-dalmatinske županije. B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rojni beskućnici borave u</w:t>
      </w:r>
      <w:r w:rsidR="002C54A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njihovu</w:t>
      </w:r>
      <w:r w:rsidR="00C747B0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renoćištu</w:t>
      </w:r>
      <w:r w:rsidR="002C54A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a </w:t>
      </w:r>
      <w:r w:rsidR="00332BDE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njihove 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potrebe iziskuju dodatnu pomoć. Donacija </w:t>
      </w:r>
      <w:r w:rsidR="008004D6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će im </w:t>
      </w:r>
      <w:r w:rsidR="00C969D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uvelike pomoći u prikupljanju osnovnih kućanskih i higijenskih potrepština</w:t>
      </w:r>
      <w:r w:rsidR="00C747B0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728C7B4B" w14:textId="021F97B1" w:rsidR="00627C7A" w:rsidRPr="003E185F" w:rsidRDefault="00C969D9" w:rsidP="00FB722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Zahvalu za</w:t>
      </w:r>
      <w:r w:rsidR="00146D6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donirana sredstva iskazala je</w:t>
      </w:r>
      <w:r w:rsidR="00673434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3E185F">
        <w:rPr>
          <w:rFonts w:ascii="Arial" w:hAnsi="Arial" w:cs="Arial"/>
          <w:b/>
          <w:color w:val="000000" w:themeColor="text1"/>
          <w:sz w:val="22"/>
          <w:szCs w:val="22"/>
          <w:lang w:val="hr-HR"/>
        </w:rPr>
        <w:t>Irena Bibić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, predsjednica</w:t>
      </w:r>
      <w:r w:rsidR="002C54A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Udruge</w:t>
      </w:r>
      <w:r w:rsidR="00F2329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roditelja i djece</w:t>
      </w:r>
      <w:r w:rsidR="002C54A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FB573B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D</w:t>
      </w:r>
      <w:r w:rsidR="002C54A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ravet sindrom</w:t>
      </w:r>
      <w:r w:rsidR="00F23299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2C54A2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Hrvatska: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„</w:t>
      </w:r>
      <w:r w:rsidR="00FB573B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Na natječaj Studenca</w:t>
      </w:r>
      <w:r w:rsidR="00FB573B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FB573B"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p</w:t>
      </w:r>
      <w:r w:rsidRPr="003E185F">
        <w:rPr>
          <w:rFonts w:ascii="Arial" w:hAnsi="Arial" w:cs="Arial"/>
          <w:i/>
          <w:color w:val="000000" w:themeColor="text1"/>
          <w:sz w:val="22"/>
          <w:szCs w:val="22"/>
          <w:lang w:val="hr-HR"/>
        </w:rPr>
        <w:t>rijavili smo se s programom EpiPrehrane odnosno programom za liječenje epilepsije medicinskim dijetama. Ovim projektom želimo podići svijest zdravstvenih djelatnika, oboljelih i njihovih obitelji, ali i šire javnosti o visokoj učinkovitosti ketogenih dijeta u liječenju tvrdokornih epilepsija. Donacija će korisnicima olakšati nabavu namirnica koje su potrebne za provođenje medicinskih dijeta te će cjelokupni program doprinijeti boljoj kvaliteti života oboljelih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“</w:t>
      </w:r>
      <w:r w:rsidR="00A95F94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bookmarkEnd w:id="0"/>
      <w:bookmarkEnd w:id="1"/>
    </w:p>
    <w:p w14:paraId="45D9DC4C" w14:textId="77777777" w:rsidR="00FB722E" w:rsidRPr="003E185F" w:rsidRDefault="00FB722E" w:rsidP="00C36CD8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3A1E891C" w14:textId="5F7328D6" w:rsidR="0005320D" w:rsidRPr="003E185F" w:rsidRDefault="001F7CA8" w:rsidP="00C36CD8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Također, s obzirom na to da je ovogodišnji donacijski ciklus za 2022. godinu 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službeno 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završen, Studenac je 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svojoj omiškoj središnjici ugostio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predstavnike organizacija 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koje su ove godine bile dio projekta „Korak bliže zajednici“. 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Okupljeni predstavnici organizacija i Stude</w:t>
      </w:r>
      <w:r w:rsidR="003A40D4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n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ca na p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rigodnom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su</w:t>
      </w:r>
      <w:r w:rsidR="00CE1B3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blagdanskom  domjenku i simbolično 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zaokružili 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pozitivnu i inspirativnu projekt</w:t>
      </w:r>
      <w:r w:rsidR="00363B76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n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priču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a popis svih dosadašnjih dobitnika natječaja dostupan je na </w:t>
      </w:r>
      <w:hyperlink r:id="rId9" w:history="1">
        <w:r w:rsidR="0005320D" w:rsidRPr="003E185F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hr-HR"/>
          </w:rPr>
          <w:t>službenoj stranici</w:t>
        </w:r>
      </w:hyperlink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projekta.</w:t>
      </w:r>
    </w:p>
    <w:p w14:paraId="72F6A731" w14:textId="2045071A" w:rsidR="004A0628" w:rsidRPr="003E185F" w:rsidRDefault="00A95F94" w:rsidP="00C36CD8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Društvena odgovornost utkana je u poslovnu strategiju Studenca. Naime, osim projekta „Korak bliže zajednici“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1F7CA8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kojim pomaže lokalnim zajednicama pružajući podršku neprofitnim organizacijama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, Studenac aktivno pridonosi i očuvanju okoliša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, posebno mora i priobalja, ali</w:t>
      </w:r>
      <w:r w:rsidR="005D5915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bioraznolikosti</w:t>
      </w:r>
      <w:r w:rsidR="0005320D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kroz projekt </w:t>
      </w:r>
      <w:hyperlink r:id="rId10" w:history="1">
        <w:r w:rsidR="0005320D" w:rsidRPr="003E185F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hr-HR"/>
          </w:rPr>
          <w:t>'Korak bliže prirodi'</w:t>
        </w:r>
      </w:hyperlink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sklopu kojeg je dosad provedeno </w:t>
      </w:r>
      <w:r w:rsidR="00FD0E98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pet 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eko akcij</w:t>
      </w:r>
      <w:r w:rsidR="005D5915"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34C5B8FD" w14:textId="7154EAA8" w:rsidR="003A40D4" w:rsidRPr="003E185F" w:rsidRDefault="003A40D4" w:rsidP="00627C7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3E185F">
        <w:rPr>
          <w:rFonts w:ascii="Arial" w:hAnsi="Arial" w:cs="Arial"/>
          <w:color w:val="000000" w:themeColor="text1"/>
          <w:sz w:val="22"/>
          <w:szCs w:val="22"/>
          <w:lang w:val="hr-HR"/>
        </w:rPr>
        <w:t>U 2023. godini Studenac će nastaviti provoditi i razvijati svoje društveno odgovorne projekte, čime će i dalje jačati svoje društveno odgovorno poslovanje i prepoznatljivi dobrosusjedski karakter.</w:t>
      </w:r>
    </w:p>
    <w:p w14:paraId="3B81C988" w14:textId="77777777" w:rsidR="00C969D9" w:rsidRPr="003E185F" w:rsidRDefault="00C969D9" w:rsidP="005D1E3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61C57C3" w14:textId="77777777" w:rsidR="005D1E3D" w:rsidRPr="003E185F" w:rsidRDefault="005D1E3D" w:rsidP="005D1E3D">
      <w:pPr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</w:pPr>
      <w:r w:rsidRPr="003E185F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>Kontakt za medije:</w:t>
      </w:r>
    </w:p>
    <w:p w14:paraId="485F9DA5" w14:textId="77777777" w:rsidR="005D1E3D" w:rsidRPr="003E185F" w:rsidRDefault="005D1E3D" w:rsidP="005D1E3D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72F9990" w14:textId="77777777" w:rsidR="005D1E3D" w:rsidRPr="003E185F" w:rsidRDefault="005D1E3D" w:rsidP="005D1E3D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E185F">
        <w:rPr>
          <w:rFonts w:ascii="Arial" w:hAnsi="Arial" w:cs="Arial"/>
          <w:color w:val="000000" w:themeColor="text1"/>
        </w:rPr>
        <w:t>Ivona Radić, Pragma komunikacije za Studenac</w:t>
      </w:r>
    </w:p>
    <w:p w14:paraId="1822DBE4" w14:textId="77777777" w:rsidR="005D1E3D" w:rsidRPr="003E185F" w:rsidRDefault="005D1E3D" w:rsidP="005D1E3D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E185F">
        <w:rPr>
          <w:rFonts w:ascii="Arial" w:hAnsi="Arial" w:cs="Arial"/>
          <w:color w:val="000000" w:themeColor="text1"/>
        </w:rPr>
        <w:t>+385 91 4772 462</w:t>
      </w:r>
    </w:p>
    <w:p w14:paraId="0C5A849C" w14:textId="77777777" w:rsidR="005D1E3D" w:rsidRPr="003E185F" w:rsidRDefault="00000000" w:rsidP="005D1E3D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hyperlink r:id="rId11" w:history="1">
        <w:r w:rsidR="005D1E3D" w:rsidRPr="003E185F">
          <w:rPr>
            <w:rStyle w:val="Hyperlink"/>
            <w:rFonts w:ascii="Arial" w:hAnsi="Arial" w:cs="Arial"/>
            <w:color w:val="000000" w:themeColor="text1"/>
          </w:rPr>
          <w:t>studenac@pragma.hr</w:t>
        </w:r>
      </w:hyperlink>
      <w:r w:rsidR="005D1E3D" w:rsidRPr="003E185F">
        <w:rPr>
          <w:rFonts w:ascii="Arial" w:hAnsi="Arial" w:cs="Arial"/>
          <w:color w:val="000000" w:themeColor="text1"/>
        </w:rPr>
        <w:t xml:space="preserve"> </w:t>
      </w:r>
    </w:p>
    <w:p w14:paraId="079E12CB" w14:textId="77777777" w:rsidR="0061252C" w:rsidRPr="003E185F" w:rsidRDefault="0061252C" w:rsidP="0061252C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643991C" w14:textId="77777777" w:rsidR="0061252C" w:rsidRPr="003E185F" w:rsidRDefault="0061252C" w:rsidP="0061252C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E185F">
        <w:rPr>
          <w:rFonts w:ascii="Arial" w:hAnsi="Arial" w:cs="Arial"/>
          <w:color w:val="000000" w:themeColor="text1"/>
        </w:rPr>
        <w:t xml:space="preserve">Anja Škulje Makjanić, </w:t>
      </w:r>
    </w:p>
    <w:p w14:paraId="7A55BD2E" w14:textId="77777777" w:rsidR="0061252C" w:rsidRPr="003E185F" w:rsidRDefault="0061252C" w:rsidP="0061252C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E185F">
        <w:rPr>
          <w:rFonts w:ascii="Arial" w:hAnsi="Arial" w:cs="Arial"/>
          <w:color w:val="000000" w:themeColor="text1"/>
        </w:rPr>
        <w:t>Voditeljica korporativnih komunikacija</w:t>
      </w:r>
    </w:p>
    <w:p w14:paraId="46479123" w14:textId="77777777" w:rsidR="0061252C" w:rsidRPr="003E185F" w:rsidRDefault="00000000" w:rsidP="0061252C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hyperlink r:id="rId12" w:history="1">
        <w:r w:rsidR="0061252C" w:rsidRPr="003E185F">
          <w:rPr>
            <w:rStyle w:val="Hyperlink"/>
            <w:rFonts w:ascii="Arial" w:hAnsi="Arial" w:cs="Arial"/>
            <w:color w:val="000000" w:themeColor="text1"/>
          </w:rPr>
          <w:t>anja.skulje-makjanic@studenac.hr</w:t>
        </w:r>
      </w:hyperlink>
      <w:r w:rsidR="0061252C" w:rsidRPr="003E185F">
        <w:rPr>
          <w:rFonts w:ascii="Arial" w:hAnsi="Arial" w:cs="Arial"/>
          <w:color w:val="000000" w:themeColor="text1"/>
        </w:rPr>
        <w:t xml:space="preserve"> </w:t>
      </w:r>
    </w:p>
    <w:p w14:paraId="513844A4" w14:textId="77777777" w:rsidR="00AB7A7D" w:rsidRPr="003E185F" w:rsidRDefault="00AB7A7D" w:rsidP="005D1E3D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66E96BA" w14:textId="77777777" w:rsidR="003E185F" w:rsidRDefault="003E185F" w:rsidP="003E185F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te je sada prisutan u 15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gotovo 1100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3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4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10B51E03" w14:textId="1758D84C" w:rsidR="007D065C" w:rsidRPr="003E185F" w:rsidRDefault="007D065C" w:rsidP="003E185F">
      <w:pPr>
        <w:jc w:val="both"/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</w:pPr>
    </w:p>
    <w:sectPr w:rsidR="007D065C" w:rsidRPr="003E185F" w:rsidSect="002C10CD">
      <w:headerReference w:type="default" r:id="rId15"/>
      <w:footerReference w:type="default" r:id="rId16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8B515" w14:textId="77777777" w:rsidR="00055370" w:rsidRDefault="00055370" w:rsidP="00260A2E">
      <w:r>
        <w:separator/>
      </w:r>
    </w:p>
  </w:endnote>
  <w:endnote w:type="continuationSeparator" w:id="0">
    <w:p w14:paraId="2B45F926" w14:textId="77777777" w:rsidR="00055370" w:rsidRDefault="00055370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0652" w14:textId="33B65FA8" w:rsidR="00C24837" w:rsidRDefault="00CC77CB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108988" wp14:editId="11D1ABBE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avoku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8C9C3F" id="Pravokutnik 2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78F48E" wp14:editId="102B83FB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B4AD6BB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311CBA8C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362D5504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423513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78F48E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6B4AD6BB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311CBA8C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362D5504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423513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C6A00" w14:textId="77777777" w:rsidR="00055370" w:rsidRDefault="00055370" w:rsidP="00260A2E">
      <w:r>
        <w:separator/>
      </w:r>
    </w:p>
  </w:footnote>
  <w:footnote w:type="continuationSeparator" w:id="0">
    <w:p w14:paraId="389834C5" w14:textId="77777777" w:rsidR="00055370" w:rsidRDefault="00055370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456C" w14:textId="77777777" w:rsidR="00C24837" w:rsidRDefault="00C24837" w:rsidP="002A405A">
    <w:pPr>
      <w:pStyle w:val="Header"/>
      <w:jc w:val="right"/>
    </w:pPr>
    <w:r>
      <w:rPr>
        <w:noProof/>
        <w:lang w:val="hr-HR" w:eastAsia="hr-HR"/>
      </w:rPr>
      <w:drawing>
        <wp:inline distT="0" distB="0" distL="0" distR="0" wp14:anchorId="1A2AA306" wp14:editId="70BCD3A6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9BFF3F" w14:textId="77777777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407E0"/>
    <w:multiLevelType w:val="multilevel"/>
    <w:tmpl w:val="7832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9B67E6"/>
    <w:multiLevelType w:val="hybridMultilevel"/>
    <w:tmpl w:val="748A4B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889327">
    <w:abstractNumId w:val="1"/>
  </w:num>
  <w:num w:numId="2" w16cid:durableId="894705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A2E"/>
    <w:rsid w:val="00002D5D"/>
    <w:rsid w:val="000063EB"/>
    <w:rsid w:val="00020A62"/>
    <w:rsid w:val="00020F6A"/>
    <w:rsid w:val="0002215A"/>
    <w:rsid w:val="000345D7"/>
    <w:rsid w:val="00037CCE"/>
    <w:rsid w:val="00037D75"/>
    <w:rsid w:val="00040F07"/>
    <w:rsid w:val="0004778B"/>
    <w:rsid w:val="0005320D"/>
    <w:rsid w:val="00055370"/>
    <w:rsid w:val="00056015"/>
    <w:rsid w:val="00057481"/>
    <w:rsid w:val="000576B6"/>
    <w:rsid w:val="00060319"/>
    <w:rsid w:val="00063CF3"/>
    <w:rsid w:val="0006699F"/>
    <w:rsid w:val="00075A1F"/>
    <w:rsid w:val="00076119"/>
    <w:rsid w:val="00080911"/>
    <w:rsid w:val="000819BB"/>
    <w:rsid w:val="00082A44"/>
    <w:rsid w:val="0008320B"/>
    <w:rsid w:val="00085AEF"/>
    <w:rsid w:val="00086C86"/>
    <w:rsid w:val="00091D20"/>
    <w:rsid w:val="00093760"/>
    <w:rsid w:val="000A06B5"/>
    <w:rsid w:val="000A3086"/>
    <w:rsid w:val="000B2EA5"/>
    <w:rsid w:val="000B46DC"/>
    <w:rsid w:val="000B5940"/>
    <w:rsid w:val="000B7F1C"/>
    <w:rsid w:val="000C06E5"/>
    <w:rsid w:val="000C1377"/>
    <w:rsid w:val="000C4438"/>
    <w:rsid w:val="000C74F9"/>
    <w:rsid w:val="000D0413"/>
    <w:rsid w:val="000D5127"/>
    <w:rsid w:val="000D5BD8"/>
    <w:rsid w:val="000D7EC0"/>
    <w:rsid w:val="000E1E83"/>
    <w:rsid w:val="000E364D"/>
    <w:rsid w:val="000E3D61"/>
    <w:rsid w:val="000E6473"/>
    <w:rsid w:val="000F2380"/>
    <w:rsid w:val="000F3047"/>
    <w:rsid w:val="000F3964"/>
    <w:rsid w:val="000F57CC"/>
    <w:rsid w:val="000F7ED8"/>
    <w:rsid w:val="00110412"/>
    <w:rsid w:val="00113687"/>
    <w:rsid w:val="00117333"/>
    <w:rsid w:val="00124444"/>
    <w:rsid w:val="00124AE2"/>
    <w:rsid w:val="00134C8B"/>
    <w:rsid w:val="00146D62"/>
    <w:rsid w:val="001476E1"/>
    <w:rsid w:val="001513A5"/>
    <w:rsid w:val="001541E8"/>
    <w:rsid w:val="0015762F"/>
    <w:rsid w:val="00167978"/>
    <w:rsid w:val="00174362"/>
    <w:rsid w:val="00177678"/>
    <w:rsid w:val="001876B6"/>
    <w:rsid w:val="00187A40"/>
    <w:rsid w:val="0019182A"/>
    <w:rsid w:val="0019200C"/>
    <w:rsid w:val="001939CB"/>
    <w:rsid w:val="001A47AE"/>
    <w:rsid w:val="001A67A6"/>
    <w:rsid w:val="001A73AC"/>
    <w:rsid w:val="001B2B6E"/>
    <w:rsid w:val="001B5DC8"/>
    <w:rsid w:val="001B7887"/>
    <w:rsid w:val="001B7F71"/>
    <w:rsid w:val="001C3132"/>
    <w:rsid w:val="001C3234"/>
    <w:rsid w:val="001D6798"/>
    <w:rsid w:val="001D6BA9"/>
    <w:rsid w:val="001E394E"/>
    <w:rsid w:val="001E3E92"/>
    <w:rsid w:val="001F1AFA"/>
    <w:rsid w:val="001F3208"/>
    <w:rsid w:val="001F3D45"/>
    <w:rsid w:val="001F47C9"/>
    <w:rsid w:val="001F7CA8"/>
    <w:rsid w:val="00203021"/>
    <w:rsid w:val="00205C7F"/>
    <w:rsid w:val="002070C4"/>
    <w:rsid w:val="00214EA3"/>
    <w:rsid w:val="0021676E"/>
    <w:rsid w:val="00221F11"/>
    <w:rsid w:val="002356FF"/>
    <w:rsid w:val="00240A50"/>
    <w:rsid w:val="002446CD"/>
    <w:rsid w:val="00253F57"/>
    <w:rsid w:val="00255987"/>
    <w:rsid w:val="00260A2E"/>
    <w:rsid w:val="00261B23"/>
    <w:rsid w:val="00266472"/>
    <w:rsid w:val="00273B57"/>
    <w:rsid w:val="00283EC5"/>
    <w:rsid w:val="00285E42"/>
    <w:rsid w:val="00293633"/>
    <w:rsid w:val="002978E7"/>
    <w:rsid w:val="002A0437"/>
    <w:rsid w:val="002A0502"/>
    <w:rsid w:val="002A405A"/>
    <w:rsid w:val="002A5FF1"/>
    <w:rsid w:val="002A74E1"/>
    <w:rsid w:val="002B5FEB"/>
    <w:rsid w:val="002B7DC1"/>
    <w:rsid w:val="002C10CD"/>
    <w:rsid w:val="002C54A2"/>
    <w:rsid w:val="002D32DE"/>
    <w:rsid w:val="002D3FED"/>
    <w:rsid w:val="002E6664"/>
    <w:rsid w:val="002E7B26"/>
    <w:rsid w:val="002F6CD5"/>
    <w:rsid w:val="00305759"/>
    <w:rsid w:val="00306F83"/>
    <w:rsid w:val="0030741C"/>
    <w:rsid w:val="0031212C"/>
    <w:rsid w:val="00313345"/>
    <w:rsid w:val="00313C52"/>
    <w:rsid w:val="0031558A"/>
    <w:rsid w:val="003225BE"/>
    <w:rsid w:val="0032613C"/>
    <w:rsid w:val="003262C1"/>
    <w:rsid w:val="00330006"/>
    <w:rsid w:val="00331BB1"/>
    <w:rsid w:val="00332BDE"/>
    <w:rsid w:val="00340AE0"/>
    <w:rsid w:val="0034365E"/>
    <w:rsid w:val="003562F3"/>
    <w:rsid w:val="00356DE1"/>
    <w:rsid w:val="00363714"/>
    <w:rsid w:val="00363B76"/>
    <w:rsid w:val="0037070A"/>
    <w:rsid w:val="003722BF"/>
    <w:rsid w:val="00373953"/>
    <w:rsid w:val="00374061"/>
    <w:rsid w:val="003775C6"/>
    <w:rsid w:val="0038246F"/>
    <w:rsid w:val="003828D8"/>
    <w:rsid w:val="003871BF"/>
    <w:rsid w:val="003939AB"/>
    <w:rsid w:val="003959B6"/>
    <w:rsid w:val="003A0379"/>
    <w:rsid w:val="003A40D4"/>
    <w:rsid w:val="003A4256"/>
    <w:rsid w:val="003B232E"/>
    <w:rsid w:val="003B245E"/>
    <w:rsid w:val="003B6037"/>
    <w:rsid w:val="003C69A2"/>
    <w:rsid w:val="003C6FB9"/>
    <w:rsid w:val="003C7D24"/>
    <w:rsid w:val="003D6E48"/>
    <w:rsid w:val="003E185F"/>
    <w:rsid w:val="003E2174"/>
    <w:rsid w:val="003E5465"/>
    <w:rsid w:val="003E5D43"/>
    <w:rsid w:val="003F3AED"/>
    <w:rsid w:val="003F7F45"/>
    <w:rsid w:val="00400BF9"/>
    <w:rsid w:val="00405A8F"/>
    <w:rsid w:val="0041025C"/>
    <w:rsid w:val="004139F3"/>
    <w:rsid w:val="00414410"/>
    <w:rsid w:val="00414944"/>
    <w:rsid w:val="004216AC"/>
    <w:rsid w:val="0042233B"/>
    <w:rsid w:val="004304DC"/>
    <w:rsid w:val="00436D11"/>
    <w:rsid w:val="0044435C"/>
    <w:rsid w:val="0044670C"/>
    <w:rsid w:val="004511DF"/>
    <w:rsid w:val="00451F75"/>
    <w:rsid w:val="00462244"/>
    <w:rsid w:val="00465739"/>
    <w:rsid w:val="00466EBE"/>
    <w:rsid w:val="00467434"/>
    <w:rsid w:val="00474B26"/>
    <w:rsid w:val="0047719C"/>
    <w:rsid w:val="00486803"/>
    <w:rsid w:val="00486E80"/>
    <w:rsid w:val="00492397"/>
    <w:rsid w:val="004A0628"/>
    <w:rsid w:val="004A0D01"/>
    <w:rsid w:val="004A47FA"/>
    <w:rsid w:val="004A5706"/>
    <w:rsid w:val="004B6819"/>
    <w:rsid w:val="004B7406"/>
    <w:rsid w:val="004C0951"/>
    <w:rsid w:val="004C387D"/>
    <w:rsid w:val="004C427F"/>
    <w:rsid w:val="004D22A5"/>
    <w:rsid w:val="004D4FF1"/>
    <w:rsid w:val="004E07FB"/>
    <w:rsid w:val="004E3362"/>
    <w:rsid w:val="004E592F"/>
    <w:rsid w:val="004E630D"/>
    <w:rsid w:val="004F12F9"/>
    <w:rsid w:val="005038BE"/>
    <w:rsid w:val="0050444F"/>
    <w:rsid w:val="00504D8E"/>
    <w:rsid w:val="00507EFE"/>
    <w:rsid w:val="00516471"/>
    <w:rsid w:val="005350E5"/>
    <w:rsid w:val="00541F73"/>
    <w:rsid w:val="00546609"/>
    <w:rsid w:val="00550C4C"/>
    <w:rsid w:val="005534EF"/>
    <w:rsid w:val="00565539"/>
    <w:rsid w:val="00572F33"/>
    <w:rsid w:val="0057385C"/>
    <w:rsid w:val="00584493"/>
    <w:rsid w:val="00587087"/>
    <w:rsid w:val="005A55CA"/>
    <w:rsid w:val="005C3B5C"/>
    <w:rsid w:val="005C7740"/>
    <w:rsid w:val="005D1E3D"/>
    <w:rsid w:val="005D2424"/>
    <w:rsid w:val="005D5915"/>
    <w:rsid w:val="005E0365"/>
    <w:rsid w:val="005E2E10"/>
    <w:rsid w:val="005E60D4"/>
    <w:rsid w:val="005F08D7"/>
    <w:rsid w:val="005F4F55"/>
    <w:rsid w:val="00601ACA"/>
    <w:rsid w:val="00603735"/>
    <w:rsid w:val="006045C1"/>
    <w:rsid w:val="00610CD5"/>
    <w:rsid w:val="00611F8B"/>
    <w:rsid w:val="0061252C"/>
    <w:rsid w:val="00612F34"/>
    <w:rsid w:val="006215E9"/>
    <w:rsid w:val="00623F70"/>
    <w:rsid w:val="00625187"/>
    <w:rsid w:val="00627B62"/>
    <w:rsid w:val="00627C7A"/>
    <w:rsid w:val="00627E54"/>
    <w:rsid w:val="00633770"/>
    <w:rsid w:val="0064348C"/>
    <w:rsid w:val="00647122"/>
    <w:rsid w:val="00672474"/>
    <w:rsid w:val="00672931"/>
    <w:rsid w:val="006730F2"/>
    <w:rsid w:val="00673434"/>
    <w:rsid w:val="00680619"/>
    <w:rsid w:val="00680908"/>
    <w:rsid w:val="00682E47"/>
    <w:rsid w:val="0068363E"/>
    <w:rsid w:val="00684544"/>
    <w:rsid w:val="00693624"/>
    <w:rsid w:val="006A044B"/>
    <w:rsid w:val="006A61D1"/>
    <w:rsid w:val="006B5D9C"/>
    <w:rsid w:val="006B6F07"/>
    <w:rsid w:val="006B77B5"/>
    <w:rsid w:val="006C20D2"/>
    <w:rsid w:val="006C2BFC"/>
    <w:rsid w:val="006D625F"/>
    <w:rsid w:val="006D65CC"/>
    <w:rsid w:val="006E1DCC"/>
    <w:rsid w:val="006E44A8"/>
    <w:rsid w:val="006F0985"/>
    <w:rsid w:val="006F0F12"/>
    <w:rsid w:val="006F1ED3"/>
    <w:rsid w:val="006F3112"/>
    <w:rsid w:val="006F3FCA"/>
    <w:rsid w:val="006F6DA4"/>
    <w:rsid w:val="006F7B14"/>
    <w:rsid w:val="00700511"/>
    <w:rsid w:val="00702E0F"/>
    <w:rsid w:val="007075FC"/>
    <w:rsid w:val="007117BE"/>
    <w:rsid w:val="007128F3"/>
    <w:rsid w:val="0071668D"/>
    <w:rsid w:val="00727BA7"/>
    <w:rsid w:val="00727E78"/>
    <w:rsid w:val="00734C7B"/>
    <w:rsid w:val="00735DB9"/>
    <w:rsid w:val="00735EB5"/>
    <w:rsid w:val="007377F5"/>
    <w:rsid w:val="00737A75"/>
    <w:rsid w:val="00743862"/>
    <w:rsid w:val="00745885"/>
    <w:rsid w:val="00746E64"/>
    <w:rsid w:val="00746F98"/>
    <w:rsid w:val="00752A5E"/>
    <w:rsid w:val="007545D5"/>
    <w:rsid w:val="00760634"/>
    <w:rsid w:val="0076516F"/>
    <w:rsid w:val="0077248C"/>
    <w:rsid w:val="00774837"/>
    <w:rsid w:val="00774C0E"/>
    <w:rsid w:val="00776595"/>
    <w:rsid w:val="0077722A"/>
    <w:rsid w:val="00777EFF"/>
    <w:rsid w:val="007857EB"/>
    <w:rsid w:val="00791526"/>
    <w:rsid w:val="007920F3"/>
    <w:rsid w:val="00794284"/>
    <w:rsid w:val="00795858"/>
    <w:rsid w:val="007A05DB"/>
    <w:rsid w:val="007A176E"/>
    <w:rsid w:val="007A1C54"/>
    <w:rsid w:val="007A3727"/>
    <w:rsid w:val="007B520A"/>
    <w:rsid w:val="007C22B5"/>
    <w:rsid w:val="007C6CCB"/>
    <w:rsid w:val="007C7F40"/>
    <w:rsid w:val="007D065C"/>
    <w:rsid w:val="007D296A"/>
    <w:rsid w:val="007D2E0F"/>
    <w:rsid w:val="007D479F"/>
    <w:rsid w:val="007D59D8"/>
    <w:rsid w:val="007D7804"/>
    <w:rsid w:val="007E5C42"/>
    <w:rsid w:val="007F5DF3"/>
    <w:rsid w:val="007F6033"/>
    <w:rsid w:val="007F77DA"/>
    <w:rsid w:val="008004D6"/>
    <w:rsid w:val="00806E40"/>
    <w:rsid w:val="00812817"/>
    <w:rsid w:val="00812CEB"/>
    <w:rsid w:val="00813E6C"/>
    <w:rsid w:val="0083076A"/>
    <w:rsid w:val="0084281E"/>
    <w:rsid w:val="0084581E"/>
    <w:rsid w:val="0085440F"/>
    <w:rsid w:val="008558B4"/>
    <w:rsid w:val="008638EB"/>
    <w:rsid w:val="00866ACD"/>
    <w:rsid w:val="00867F4B"/>
    <w:rsid w:val="00871995"/>
    <w:rsid w:val="0087595D"/>
    <w:rsid w:val="0088145C"/>
    <w:rsid w:val="00882B37"/>
    <w:rsid w:val="00884C22"/>
    <w:rsid w:val="008855CC"/>
    <w:rsid w:val="008872CD"/>
    <w:rsid w:val="00887B44"/>
    <w:rsid w:val="008A27D7"/>
    <w:rsid w:val="008A51D8"/>
    <w:rsid w:val="008B01D4"/>
    <w:rsid w:val="008B188D"/>
    <w:rsid w:val="008B7A79"/>
    <w:rsid w:val="008C1FDD"/>
    <w:rsid w:val="008C31D8"/>
    <w:rsid w:val="008C583F"/>
    <w:rsid w:val="008D04B9"/>
    <w:rsid w:val="008D0B91"/>
    <w:rsid w:val="008D7765"/>
    <w:rsid w:val="008E2A9B"/>
    <w:rsid w:val="008E3C96"/>
    <w:rsid w:val="008E6910"/>
    <w:rsid w:val="008F3BD2"/>
    <w:rsid w:val="008F5B65"/>
    <w:rsid w:val="008F6C2A"/>
    <w:rsid w:val="00901A52"/>
    <w:rsid w:val="00906DFA"/>
    <w:rsid w:val="00921173"/>
    <w:rsid w:val="00922174"/>
    <w:rsid w:val="00924131"/>
    <w:rsid w:val="009244CF"/>
    <w:rsid w:val="00924BA9"/>
    <w:rsid w:val="00924CBC"/>
    <w:rsid w:val="00927410"/>
    <w:rsid w:val="00930148"/>
    <w:rsid w:val="00936FEE"/>
    <w:rsid w:val="0094008B"/>
    <w:rsid w:val="00946232"/>
    <w:rsid w:val="00952401"/>
    <w:rsid w:val="00954F6F"/>
    <w:rsid w:val="0095743E"/>
    <w:rsid w:val="0096120F"/>
    <w:rsid w:val="00972272"/>
    <w:rsid w:val="009758F5"/>
    <w:rsid w:val="00975EA4"/>
    <w:rsid w:val="00987349"/>
    <w:rsid w:val="009907AF"/>
    <w:rsid w:val="00997BE6"/>
    <w:rsid w:val="009A01E0"/>
    <w:rsid w:val="009A06FD"/>
    <w:rsid w:val="009A0BA2"/>
    <w:rsid w:val="009A3715"/>
    <w:rsid w:val="009A6A0B"/>
    <w:rsid w:val="009A7814"/>
    <w:rsid w:val="009A78AD"/>
    <w:rsid w:val="009B1FD1"/>
    <w:rsid w:val="009B24CE"/>
    <w:rsid w:val="009B2A3F"/>
    <w:rsid w:val="009B38C4"/>
    <w:rsid w:val="009D3EC9"/>
    <w:rsid w:val="009D616F"/>
    <w:rsid w:val="009D728D"/>
    <w:rsid w:val="009E1B6B"/>
    <w:rsid w:val="009E560F"/>
    <w:rsid w:val="009E576E"/>
    <w:rsid w:val="009E6098"/>
    <w:rsid w:val="009E7FB8"/>
    <w:rsid w:val="009F455D"/>
    <w:rsid w:val="009F6778"/>
    <w:rsid w:val="009F7A1A"/>
    <w:rsid w:val="00A125DE"/>
    <w:rsid w:val="00A209BB"/>
    <w:rsid w:val="00A235C9"/>
    <w:rsid w:val="00A259BF"/>
    <w:rsid w:val="00A307CD"/>
    <w:rsid w:val="00A351D5"/>
    <w:rsid w:val="00A363B8"/>
    <w:rsid w:val="00A42627"/>
    <w:rsid w:val="00A57F36"/>
    <w:rsid w:val="00A60AB4"/>
    <w:rsid w:val="00A61258"/>
    <w:rsid w:val="00A62E03"/>
    <w:rsid w:val="00A6576A"/>
    <w:rsid w:val="00A7235F"/>
    <w:rsid w:val="00A729B3"/>
    <w:rsid w:val="00A77BD3"/>
    <w:rsid w:val="00A817DC"/>
    <w:rsid w:val="00A82BC4"/>
    <w:rsid w:val="00A86232"/>
    <w:rsid w:val="00A87B7D"/>
    <w:rsid w:val="00A94B62"/>
    <w:rsid w:val="00A95EA9"/>
    <w:rsid w:val="00A95F94"/>
    <w:rsid w:val="00AA6220"/>
    <w:rsid w:val="00AA75CE"/>
    <w:rsid w:val="00AB2DA1"/>
    <w:rsid w:val="00AB69B3"/>
    <w:rsid w:val="00AB7A7D"/>
    <w:rsid w:val="00AE1014"/>
    <w:rsid w:val="00AF00D0"/>
    <w:rsid w:val="00AF0262"/>
    <w:rsid w:val="00AF1AD2"/>
    <w:rsid w:val="00AF7244"/>
    <w:rsid w:val="00AF725F"/>
    <w:rsid w:val="00AF77D3"/>
    <w:rsid w:val="00B01E2C"/>
    <w:rsid w:val="00B01FD2"/>
    <w:rsid w:val="00B033A0"/>
    <w:rsid w:val="00B03CC8"/>
    <w:rsid w:val="00B05CE7"/>
    <w:rsid w:val="00B1123D"/>
    <w:rsid w:val="00B12BC0"/>
    <w:rsid w:val="00B12E6D"/>
    <w:rsid w:val="00B1306A"/>
    <w:rsid w:val="00B14CA1"/>
    <w:rsid w:val="00B156BB"/>
    <w:rsid w:val="00B220A5"/>
    <w:rsid w:val="00B23104"/>
    <w:rsid w:val="00B26BB3"/>
    <w:rsid w:val="00B3291E"/>
    <w:rsid w:val="00B437F4"/>
    <w:rsid w:val="00B4527E"/>
    <w:rsid w:val="00B46816"/>
    <w:rsid w:val="00B46EE9"/>
    <w:rsid w:val="00B52DAA"/>
    <w:rsid w:val="00B55E1C"/>
    <w:rsid w:val="00B61F2B"/>
    <w:rsid w:val="00B65CB6"/>
    <w:rsid w:val="00B667C2"/>
    <w:rsid w:val="00B70A53"/>
    <w:rsid w:val="00B75A98"/>
    <w:rsid w:val="00B830D6"/>
    <w:rsid w:val="00B86BF8"/>
    <w:rsid w:val="00B90AE3"/>
    <w:rsid w:val="00B9208F"/>
    <w:rsid w:val="00B92E97"/>
    <w:rsid w:val="00B96CE3"/>
    <w:rsid w:val="00BA1686"/>
    <w:rsid w:val="00BA2399"/>
    <w:rsid w:val="00BC19E4"/>
    <w:rsid w:val="00BC3D79"/>
    <w:rsid w:val="00BC3E84"/>
    <w:rsid w:val="00BC4AFE"/>
    <w:rsid w:val="00BC68CF"/>
    <w:rsid w:val="00BC7574"/>
    <w:rsid w:val="00BD11C9"/>
    <w:rsid w:val="00BE0FF3"/>
    <w:rsid w:val="00BF09EA"/>
    <w:rsid w:val="00BF6711"/>
    <w:rsid w:val="00C00C3E"/>
    <w:rsid w:val="00C1559C"/>
    <w:rsid w:val="00C159A2"/>
    <w:rsid w:val="00C17F9A"/>
    <w:rsid w:val="00C2048A"/>
    <w:rsid w:val="00C23AA2"/>
    <w:rsid w:val="00C24837"/>
    <w:rsid w:val="00C329AB"/>
    <w:rsid w:val="00C33725"/>
    <w:rsid w:val="00C36CD8"/>
    <w:rsid w:val="00C407DD"/>
    <w:rsid w:val="00C43C2B"/>
    <w:rsid w:val="00C506FE"/>
    <w:rsid w:val="00C52491"/>
    <w:rsid w:val="00C575BD"/>
    <w:rsid w:val="00C5762E"/>
    <w:rsid w:val="00C57C52"/>
    <w:rsid w:val="00C747B0"/>
    <w:rsid w:val="00C81961"/>
    <w:rsid w:val="00C864EA"/>
    <w:rsid w:val="00C969D9"/>
    <w:rsid w:val="00C97723"/>
    <w:rsid w:val="00CA64B7"/>
    <w:rsid w:val="00CB0C5B"/>
    <w:rsid w:val="00CB1104"/>
    <w:rsid w:val="00CB1B25"/>
    <w:rsid w:val="00CB3496"/>
    <w:rsid w:val="00CC1691"/>
    <w:rsid w:val="00CC49D1"/>
    <w:rsid w:val="00CC77CB"/>
    <w:rsid w:val="00CE0629"/>
    <w:rsid w:val="00CE1B3D"/>
    <w:rsid w:val="00CF1B9A"/>
    <w:rsid w:val="00CF2F8A"/>
    <w:rsid w:val="00CF3CAC"/>
    <w:rsid w:val="00D05899"/>
    <w:rsid w:val="00D05A82"/>
    <w:rsid w:val="00D1540B"/>
    <w:rsid w:val="00D16219"/>
    <w:rsid w:val="00D25550"/>
    <w:rsid w:val="00D265CC"/>
    <w:rsid w:val="00D26DF6"/>
    <w:rsid w:val="00D30F08"/>
    <w:rsid w:val="00D31BDF"/>
    <w:rsid w:val="00D363AE"/>
    <w:rsid w:val="00D40E07"/>
    <w:rsid w:val="00D42F92"/>
    <w:rsid w:val="00D4336E"/>
    <w:rsid w:val="00D47479"/>
    <w:rsid w:val="00D5083F"/>
    <w:rsid w:val="00D536C1"/>
    <w:rsid w:val="00D60086"/>
    <w:rsid w:val="00D73608"/>
    <w:rsid w:val="00D832A3"/>
    <w:rsid w:val="00D84976"/>
    <w:rsid w:val="00D92685"/>
    <w:rsid w:val="00D97EB9"/>
    <w:rsid w:val="00DA32DC"/>
    <w:rsid w:val="00DA4B49"/>
    <w:rsid w:val="00DB5CC7"/>
    <w:rsid w:val="00DC39DF"/>
    <w:rsid w:val="00DD1791"/>
    <w:rsid w:val="00DD6635"/>
    <w:rsid w:val="00DD7118"/>
    <w:rsid w:val="00DD7B9C"/>
    <w:rsid w:val="00DE610E"/>
    <w:rsid w:val="00DF4497"/>
    <w:rsid w:val="00DF460E"/>
    <w:rsid w:val="00DF61E1"/>
    <w:rsid w:val="00DF6A71"/>
    <w:rsid w:val="00DF7D58"/>
    <w:rsid w:val="00E00CFB"/>
    <w:rsid w:val="00E02260"/>
    <w:rsid w:val="00E0447C"/>
    <w:rsid w:val="00E0607D"/>
    <w:rsid w:val="00E139CC"/>
    <w:rsid w:val="00E17E87"/>
    <w:rsid w:val="00E25C8E"/>
    <w:rsid w:val="00E27F9A"/>
    <w:rsid w:val="00E32CC9"/>
    <w:rsid w:val="00E360A1"/>
    <w:rsid w:val="00E4548D"/>
    <w:rsid w:val="00E50494"/>
    <w:rsid w:val="00E54550"/>
    <w:rsid w:val="00E6091A"/>
    <w:rsid w:val="00E60DAF"/>
    <w:rsid w:val="00E6782A"/>
    <w:rsid w:val="00E75B0C"/>
    <w:rsid w:val="00E827FB"/>
    <w:rsid w:val="00E84AD4"/>
    <w:rsid w:val="00E87DFE"/>
    <w:rsid w:val="00E91B4B"/>
    <w:rsid w:val="00E95871"/>
    <w:rsid w:val="00EA1267"/>
    <w:rsid w:val="00EA4EFB"/>
    <w:rsid w:val="00EB1968"/>
    <w:rsid w:val="00EC3410"/>
    <w:rsid w:val="00EC6787"/>
    <w:rsid w:val="00ED685E"/>
    <w:rsid w:val="00EE14CE"/>
    <w:rsid w:val="00EE1FFD"/>
    <w:rsid w:val="00EE24EC"/>
    <w:rsid w:val="00EE4476"/>
    <w:rsid w:val="00EE63F7"/>
    <w:rsid w:val="00EF0784"/>
    <w:rsid w:val="00EF3B3D"/>
    <w:rsid w:val="00EF422F"/>
    <w:rsid w:val="00F047C9"/>
    <w:rsid w:val="00F0656A"/>
    <w:rsid w:val="00F11CF2"/>
    <w:rsid w:val="00F133FF"/>
    <w:rsid w:val="00F16D4C"/>
    <w:rsid w:val="00F2275F"/>
    <w:rsid w:val="00F22F73"/>
    <w:rsid w:val="00F23299"/>
    <w:rsid w:val="00F306BB"/>
    <w:rsid w:val="00F31325"/>
    <w:rsid w:val="00F33F42"/>
    <w:rsid w:val="00F35D09"/>
    <w:rsid w:val="00F36E03"/>
    <w:rsid w:val="00F47715"/>
    <w:rsid w:val="00F72AFB"/>
    <w:rsid w:val="00F90133"/>
    <w:rsid w:val="00F9095B"/>
    <w:rsid w:val="00F935D6"/>
    <w:rsid w:val="00F93C26"/>
    <w:rsid w:val="00F94832"/>
    <w:rsid w:val="00FA02B0"/>
    <w:rsid w:val="00FA1A1B"/>
    <w:rsid w:val="00FA2B89"/>
    <w:rsid w:val="00FA7285"/>
    <w:rsid w:val="00FB208B"/>
    <w:rsid w:val="00FB573B"/>
    <w:rsid w:val="00FB722E"/>
    <w:rsid w:val="00FC2FFF"/>
    <w:rsid w:val="00FC56B6"/>
    <w:rsid w:val="00FC72FA"/>
    <w:rsid w:val="00FD0E98"/>
    <w:rsid w:val="00FD2548"/>
    <w:rsid w:val="00FD3DCC"/>
    <w:rsid w:val="00FE0F5D"/>
    <w:rsid w:val="00FE6843"/>
    <w:rsid w:val="00FE697A"/>
    <w:rsid w:val="00FF09DF"/>
    <w:rsid w:val="00FF445A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3CECC"/>
  <w15:docId w15:val="{49262256-CAF8-49E6-B4D8-D2FAAD4F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32613C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41F73"/>
    <w:rPr>
      <w:color w:val="605E5C"/>
      <w:shd w:val="clear" w:color="auto" w:fill="E1DFDD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FF09D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95F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korak-blize-zajednici" TargetMode="External"/><Relationship Id="rId13" Type="http://schemas.openxmlformats.org/officeDocument/2006/relationships/hyperlink" Target="https://www.studenac.h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ja.skulje-makjanic@studenac.h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udenac@pragma.h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studenac.hr/korak-blize-prirod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ac.hr/korak-blize-zajednici" TargetMode="External"/><Relationship Id="rId14" Type="http://schemas.openxmlformats.org/officeDocument/2006/relationships/hyperlink" Target="https://www.studenac.h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B0C0FC-157D-4C04-966F-B71A74A7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4729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5547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2020-08-20T12:32:00Z</cp:lastPrinted>
  <dcterms:created xsi:type="dcterms:W3CDTF">2022-12-09T09:19:00Z</dcterms:created>
  <dcterms:modified xsi:type="dcterms:W3CDTF">2022-12-09T09:19:00Z</dcterms:modified>
</cp:coreProperties>
</file>